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99" w:rsidRPr="00127B62" w:rsidRDefault="00344799" w:rsidP="00344799">
      <w:pPr>
        <w:pStyle w:val="Heading1"/>
      </w:pPr>
      <w:bookmarkStart w:id="0" w:name="_GoBack"/>
      <w:bookmarkStart w:id="1" w:name="_Hlk46139417"/>
      <w:bookmarkEnd w:id="0"/>
      <w:r w:rsidRPr="00127B62">
        <w:t>STUDENTS</w:t>
      </w:r>
      <w:r w:rsidRPr="00127B62">
        <w:tab/>
        <w:t>09.428</w:t>
      </w:r>
      <w:r>
        <w:t>111</w:t>
      </w:r>
    </w:p>
    <w:p w:rsidR="00344799" w:rsidRPr="00127B62" w:rsidRDefault="00344799" w:rsidP="00344799">
      <w:pPr>
        <w:pStyle w:val="policytitle"/>
      </w:pPr>
      <w:r w:rsidRPr="00127B62">
        <w:t>TitleIXSexualHarassment</w:t>
      </w:r>
    </w:p>
    <w:p w:rsidR="00344799" w:rsidRDefault="00344799" w:rsidP="00344799">
      <w:pPr>
        <w:pStyle w:val="sideheading"/>
        <w:rPr>
          <w:rStyle w:val="ksbanormal"/>
        </w:rPr>
      </w:pPr>
      <w:r>
        <w:rPr>
          <w:rStyle w:val="ksbanormal"/>
        </w:rPr>
        <w:t>Introduction and Scope</w:t>
      </w:r>
    </w:p>
    <w:p w:rsidR="00344799" w:rsidRPr="003635DB" w:rsidRDefault="00344799" w:rsidP="00344799">
      <w:pPr>
        <w:spacing w:after="120"/>
        <w:jc w:val="both"/>
        <w:rPr>
          <w:rStyle w:val="ksbanormal"/>
        </w:rPr>
      </w:pPr>
      <w:r w:rsidRPr="003635DB">
        <w:rPr>
          <w:rStyle w:val="ksbanormal"/>
        </w:rPr>
        <w:t>A United States Department of Education regulation published on May 19, 2020 defines sexual harassment for purposes of Title IX (sometimes referred to in policy and procedure as “Title IX Sexual Harassment”). In addition to numerous other matters, the regulation sets forth grievance procedure requirements that apply (including the initiation of a “formal complaint”) before there is a determination that a student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p>
    <w:p w:rsidR="00344799" w:rsidRDefault="00344799" w:rsidP="00344799">
      <w:pPr>
        <w:spacing w:after="120"/>
        <w:jc w:val="both"/>
      </w:pPr>
      <w:r w:rsidRPr="003635DB">
        <w:rPr>
          <w:rStyle w:val="ksbanormal"/>
        </w:rPr>
        <w:t>Such a dismissal does not mean that the alleged offending party cannot be the subject of investigation or discipline on groundsother than</w:t>
      </w:r>
      <w:r>
        <w:t xml:space="preserve"> “</w:t>
      </w:r>
      <w:r w:rsidRPr="003635DB">
        <w:rPr>
          <w:rStyle w:val="ksbanormal"/>
        </w:rPr>
        <w:t>Title IX Sexual Harassment” as addressed in Board policy or law, including conduct allegedly constituting sexual harassment or other sexual misconduct that does fall within the definition of “Title IX Sexual Harassment.”</w:t>
      </w:r>
      <w:r w:rsidRPr="00F36757">
        <w:rPr>
          <w:vertAlign w:val="superscript"/>
        </w:rPr>
        <w:t>1</w:t>
      </w:r>
    </w:p>
    <w:p w:rsidR="00344799" w:rsidRDefault="00344799" w:rsidP="00344799">
      <w:pPr>
        <w:pStyle w:val="sideheading"/>
      </w:pPr>
      <w:r>
        <w:t>Prohibition</w:t>
      </w:r>
    </w:p>
    <w:p w:rsidR="00344799" w:rsidRPr="003635DB" w:rsidRDefault="00344799" w:rsidP="00344799">
      <w:pPr>
        <w:pStyle w:val="policytext"/>
        <w:rPr>
          <w:rStyle w:val="ksbanormal"/>
        </w:rPr>
      </w:pPr>
      <w:r w:rsidRPr="003635DB">
        <w:rPr>
          <w:rStyle w:val="ksbanormal"/>
        </w:rPr>
        <w:t>Title IX Sexual Harassment in educational programs or activities of the District is prohibited.</w:t>
      </w:r>
    </w:p>
    <w:p w:rsidR="00344799" w:rsidRDefault="00344799" w:rsidP="00344799">
      <w:pPr>
        <w:pStyle w:val="sideheading"/>
      </w:pPr>
      <w:r>
        <w:t>Grievance Procedure</w:t>
      </w:r>
    </w:p>
    <w:p w:rsidR="00344799" w:rsidRPr="00F034E6" w:rsidRDefault="00344799" w:rsidP="00344799">
      <w:pPr>
        <w:pStyle w:val="policytext"/>
      </w:pPr>
      <w:r w:rsidRPr="003635DB">
        <w:rPr>
          <w:rStyle w:val="ksbanormal"/>
        </w:rPr>
        <w:t>The District shall provide a Title IX Sexual Harassment grievance procedure that treats complainants and respondents equitably as required by Federal Regulation.</w:t>
      </w:r>
      <w:r w:rsidRPr="00F034E6">
        <w:rPr>
          <w:rStyle w:val="ksbanormal"/>
          <w:vertAlign w:val="superscript"/>
        </w:rPr>
        <w:t>2</w:t>
      </w:r>
    </w:p>
    <w:p w:rsidR="00344799" w:rsidRPr="00127B62" w:rsidRDefault="00344799" w:rsidP="00344799">
      <w:pPr>
        <w:pStyle w:val="sideheading"/>
        <w:rPr>
          <w:rStyle w:val="ksbanormal"/>
        </w:rPr>
      </w:pPr>
      <w:r w:rsidRPr="00127B62">
        <w:rPr>
          <w:rStyle w:val="ksbanormal"/>
        </w:rPr>
        <w:t>Definitions</w:t>
      </w:r>
    </w:p>
    <w:p w:rsidR="00344799" w:rsidRDefault="00344799" w:rsidP="00344799">
      <w:pPr>
        <w:pStyle w:val="sideheading"/>
        <w:rPr>
          <w:bCs/>
          <w:smallCaps w:val="0"/>
        </w:rPr>
      </w:pPr>
      <w:r w:rsidRPr="002E489A">
        <w:rPr>
          <w:bCs/>
          <w:smallCaps w:val="0"/>
        </w:rPr>
        <w:t>Title IX Sexual Harassment</w:t>
      </w:r>
    </w:p>
    <w:p w:rsidR="00344799" w:rsidRPr="003635DB" w:rsidRDefault="00344799" w:rsidP="00344799">
      <w:pPr>
        <w:pStyle w:val="policytext"/>
        <w:rPr>
          <w:rStyle w:val="ksbanormal"/>
        </w:rPr>
      </w:pPr>
      <w:r w:rsidRPr="003635DB">
        <w:rPr>
          <w:rStyle w:val="ksbanormal"/>
        </w:rPr>
        <w:t>“Title IX Sexual Harassment” means conduct on the basis of sex that satisfies one or more of the following:</w:t>
      </w:r>
    </w:p>
    <w:p w:rsidR="00344799" w:rsidRPr="003635DB" w:rsidRDefault="00344799" w:rsidP="00344799">
      <w:pPr>
        <w:pStyle w:val="policytext"/>
        <w:numPr>
          <w:ilvl w:val="0"/>
          <w:numId w:val="2"/>
        </w:numPr>
        <w:rPr>
          <w:rStyle w:val="ksbanormal"/>
        </w:rPr>
      </w:pPr>
      <w:r w:rsidRPr="003635DB">
        <w:rPr>
          <w:rStyle w:val="ksbanormal"/>
        </w:rPr>
        <w:t>An employee of the District conditioning the provision of an aid, benefit, or service of the District on an individual’s participation in unwelcome sexual conduct (i.e., quid pro quo sexual harassment);</w:t>
      </w:r>
    </w:p>
    <w:p w:rsidR="00344799" w:rsidRPr="003635DB" w:rsidRDefault="00344799" w:rsidP="00344799">
      <w:pPr>
        <w:pStyle w:val="policytext"/>
        <w:numPr>
          <w:ilvl w:val="0"/>
          <w:numId w:val="2"/>
        </w:numPr>
        <w:rPr>
          <w:rStyle w:val="ksbanormal"/>
        </w:rPr>
      </w:pPr>
      <w:r w:rsidRPr="003635DB">
        <w:rPr>
          <w:rStyle w:val="ksbanormal"/>
        </w:rPr>
        <w:t>Unwelcome conduct determined by a reasonable person to be so severe, pervasive, and objectively offensive that it effectively denies a person equal access to the District’s education program or activity;</w:t>
      </w:r>
    </w:p>
    <w:p w:rsidR="00344799" w:rsidRDefault="00344799" w:rsidP="00344799">
      <w:pPr>
        <w:pStyle w:val="policytext"/>
        <w:numPr>
          <w:ilvl w:val="0"/>
          <w:numId w:val="2"/>
        </w:numPr>
      </w:pPr>
      <w:r w:rsidRPr="003635DB">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p>
    <w:p w:rsidR="00344799" w:rsidRDefault="00344799" w:rsidP="00344799">
      <w:pPr>
        <w:pStyle w:val="Heading1"/>
      </w:pPr>
      <w: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spacing w:before="60" w:after="120"/>
      </w:pPr>
      <w:r w:rsidRPr="00127B62">
        <w:t>TitleIXSexualHarassment</w:t>
      </w:r>
    </w:p>
    <w:p w:rsidR="00344799" w:rsidRPr="00127B62" w:rsidRDefault="00344799" w:rsidP="00344799">
      <w:pPr>
        <w:pStyle w:val="sideheading"/>
        <w:rPr>
          <w:rStyle w:val="ksbanormal"/>
        </w:rPr>
      </w:pPr>
      <w:r w:rsidRPr="00127B62">
        <w:rPr>
          <w:rStyle w:val="ksbanormal"/>
        </w:rPr>
        <w:t>Definitions</w:t>
      </w:r>
      <w:r>
        <w:rPr>
          <w:rStyle w:val="ksbanormal"/>
        </w:rPr>
        <w:t xml:space="preserve"> (continued)</w:t>
      </w:r>
    </w:p>
    <w:p w:rsidR="00344799" w:rsidRDefault="00344799" w:rsidP="00344799">
      <w:pPr>
        <w:pStyle w:val="sideheading"/>
        <w:rPr>
          <w:bCs/>
          <w:smallCaps w:val="0"/>
        </w:rPr>
      </w:pPr>
      <w:r w:rsidRPr="002E489A">
        <w:rPr>
          <w:bCs/>
          <w:smallCaps w:val="0"/>
        </w:rPr>
        <w:t>Title IX Sexual Harassment</w:t>
      </w:r>
      <w:r>
        <w:rPr>
          <w:bCs/>
          <w:smallCaps w:val="0"/>
        </w:rPr>
        <w:t xml:space="preserve"> (continued)</w:t>
      </w:r>
    </w:p>
    <w:p w:rsidR="00344799" w:rsidRPr="003635DB" w:rsidRDefault="00344799" w:rsidP="00344799">
      <w:pPr>
        <w:pStyle w:val="policytext"/>
        <w:ind w:left="720"/>
        <w:rPr>
          <w:rStyle w:val="ksbanormal"/>
        </w:rPr>
      </w:pPr>
      <w:r w:rsidRPr="003635DB">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p>
    <w:p w:rsidR="00344799" w:rsidRPr="003635DB" w:rsidRDefault="00344799" w:rsidP="00344799">
      <w:pPr>
        <w:pStyle w:val="policytext"/>
        <w:ind w:left="720"/>
        <w:rPr>
          <w:rStyle w:val="ksbanormal"/>
        </w:rPr>
      </w:pPr>
      <w:r w:rsidRPr="003635DB">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344799" w:rsidRPr="003635DB" w:rsidRDefault="00344799" w:rsidP="00344799">
      <w:pPr>
        <w:pStyle w:val="policytext"/>
        <w:ind w:left="720"/>
        <w:rPr>
          <w:rStyle w:val="ksbanormal"/>
        </w:rPr>
      </w:pPr>
      <w:r w:rsidRPr="003635DB">
        <w:rPr>
          <w:rStyle w:val="ksbanormal"/>
        </w:rPr>
        <w:t>The term “stalking” means engaging in a course of conduct directed at a specific person that would cause a reasonable person to fear for the person’s safety or the safety of others; or suffer substantial emotional distress.</w:t>
      </w:r>
    </w:p>
    <w:p w:rsidR="00344799" w:rsidRPr="006E0CD7" w:rsidRDefault="00344799" w:rsidP="006E0CD7">
      <w:pPr>
        <w:pStyle w:val="policytext"/>
        <w:rPr>
          <w:rStyle w:val="ksbanormal"/>
          <w:b/>
          <w:bCs/>
        </w:rPr>
      </w:pPr>
      <w:r w:rsidRPr="006E0CD7">
        <w:rPr>
          <w:rStyle w:val="ksbanormal"/>
          <w:b/>
          <w:bCs/>
        </w:rPr>
        <w:t>Consent</w:t>
      </w:r>
    </w:p>
    <w:p w:rsidR="00344799" w:rsidRPr="003635DB" w:rsidRDefault="00344799" w:rsidP="00344799">
      <w:pPr>
        <w:pStyle w:val="policytext"/>
        <w:rPr>
          <w:rStyle w:val="ksbanormal"/>
        </w:rPr>
      </w:pPr>
      <w:r w:rsidRPr="003635DB">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p>
    <w:p w:rsidR="00344799" w:rsidRPr="00127B62" w:rsidRDefault="00344799" w:rsidP="00344799">
      <w:pPr>
        <w:pStyle w:val="policytext"/>
        <w:rPr>
          <w:b/>
          <w:bCs/>
        </w:rPr>
      </w:pPr>
      <w:r w:rsidRPr="00127B62">
        <w:rPr>
          <w:b/>
          <w:bCs/>
        </w:rPr>
        <w:t>Complainant</w:t>
      </w:r>
    </w:p>
    <w:p w:rsidR="00344799" w:rsidRPr="003635DB" w:rsidRDefault="00344799" w:rsidP="00344799">
      <w:pPr>
        <w:pStyle w:val="policytext"/>
        <w:rPr>
          <w:rStyle w:val="ksbanormal"/>
        </w:rPr>
      </w:pPr>
      <w:r w:rsidRPr="003635DB">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p>
    <w:p w:rsidR="00344799" w:rsidRPr="00127B62" w:rsidRDefault="00344799" w:rsidP="00344799">
      <w:pPr>
        <w:pStyle w:val="policytext"/>
        <w:rPr>
          <w:b/>
          <w:bCs/>
        </w:rPr>
      </w:pPr>
      <w:r w:rsidRPr="00127B62">
        <w:rPr>
          <w:b/>
          <w:bCs/>
        </w:rPr>
        <w:t>Respondent</w:t>
      </w:r>
    </w:p>
    <w:p w:rsidR="00344799" w:rsidRPr="003635DB" w:rsidRDefault="00344799" w:rsidP="00344799">
      <w:pPr>
        <w:pStyle w:val="policytext"/>
        <w:rPr>
          <w:rStyle w:val="ksbanormal"/>
        </w:rPr>
      </w:pPr>
      <w:r w:rsidRPr="003635DB">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p>
    <w:p w:rsidR="00344799" w:rsidRPr="00127B62" w:rsidRDefault="00344799" w:rsidP="00344799">
      <w:pPr>
        <w:pStyle w:val="policytext"/>
        <w:rPr>
          <w:b/>
          <w:bCs/>
        </w:rPr>
      </w:pPr>
      <w:r w:rsidRPr="00127B62">
        <w:rPr>
          <w:b/>
          <w:bCs/>
        </w:rPr>
        <w:t>TitleIXCoordinator(TIXC)</w:t>
      </w:r>
    </w:p>
    <w:p w:rsidR="00344799" w:rsidRPr="003635DB" w:rsidRDefault="00344799" w:rsidP="00344799">
      <w:pPr>
        <w:overflowPunct/>
        <w:spacing w:after="120"/>
        <w:jc w:val="both"/>
        <w:textAlignment w:val="auto"/>
        <w:rPr>
          <w:rStyle w:val="ksbanormal"/>
        </w:rPr>
      </w:pPr>
      <w:r w:rsidRPr="003635DB">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measures and remedies where appropriate. The District may use co-coordinators and/or deputy coordinators.</w:t>
      </w:r>
    </w:p>
    <w:p w:rsidR="00344799" w:rsidRPr="00C13400" w:rsidRDefault="00344799" w:rsidP="00344799">
      <w:pPr>
        <w:pStyle w:val="policytext"/>
        <w:rPr>
          <w:b/>
        </w:rPr>
      </w:pPr>
      <w:r>
        <w:rPr>
          <w:b/>
          <w:bCs/>
        </w:rP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pPr>
      <w:r w:rsidRPr="00127B62">
        <w:t>TitleIXSexualHarassment</w:t>
      </w:r>
    </w:p>
    <w:p w:rsidR="00344799" w:rsidRPr="00127B62" w:rsidRDefault="00344799" w:rsidP="00344799">
      <w:pPr>
        <w:pStyle w:val="policytext"/>
        <w:rPr>
          <w:b/>
          <w:bCs/>
        </w:rPr>
      </w:pPr>
      <w:r w:rsidRPr="00127B62">
        <w:rPr>
          <w:b/>
          <w:bCs/>
        </w:rPr>
        <w:t>FormalComplaint</w:t>
      </w:r>
    </w:p>
    <w:p w:rsidR="00344799" w:rsidRPr="003635DB" w:rsidRDefault="00344799" w:rsidP="00344799">
      <w:pPr>
        <w:pStyle w:val="policytext"/>
        <w:rPr>
          <w:rStyle w:val="ksbanormal"/>
        </w:rPr>
      </w:pPr>
      <w:r w:rsidRPr="003635DB">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p>
    <w:p w:rsidR="00344799" w:rsidRPr="00127B62" w:rsidRDefault="00344799" w:rsidP="00344799">
      <w:pPr>
        <w:pStyle w:val="policytext"/>
        <w:rPr>
          <w:b/>
          <w:bCs/>
        </w:rPr>
      </w:pPr>
      <w:r w:rsidRPr="00127B62">
        <w:rPr>
          <w:b/>
          <w:bCs/>
        </w:rPr>
        <w:t>SupportiveMeasures</w:t>
      </w:r>
    </w:p>
    <w:p w:rsidR="00344799" w:rsidRPr="003635DB" w:rsidRDefault="00344799" w:rsidP="00344799">
      <w:pPr>
        <w:pStyle w:val="policytext"/>
        <w:rPr>
          <w:rStyle w:val="ksbanormal"/>
        </w:rPr>
      </w:pPr>
      <w:r w:rsidRPr="003635DB">
        <w:rPr>
          <w:rStyle w:val="ksbanormal"/>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 mutual restrictions on contact between the parties, unilateral restrictions on contact that are not unreasonably burdensome on a respondent, changes in work or housing locations,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p>
    <w:p w:rsidR="00344799" w:rsidRPr="00127B62" w:rsidRDefault="00344799" w:rsidP="00344799">
      <w:pPr>
        <w:pStyle w:val="policytext"/>
        <w:rPr>
          <w:b/>
          <w:bCs/>
        </w:rPr>
      </w:pPr>
      <w:r w:rsidRPr="00127B62">
        <w:rPr>
          <w:b/>
          <w:bCs/>
        </w:rPr>
        <w:t>EducationProgramorActivity</w:t>
      </w:r>
    </w:p>
    <w:p w:rsidR="00344799" w:rsidRPr="003635DB" w:rsidRDefault="00344799" w:rsidP="00344799">
      <w:pPr>
        <w:pStyle w:val="policytext"/>
        <w:rPr>
          <w:rStyle w:val="ksbanormal"/>
        </w:rPr>
      </w:pPr>
      <w:r w:rsidRPr="003635DB">
        <w:rPr>
          <w:rStyle w:val="ksbanormal"/>
        </w:rPr>
        <w:t>‘‘Education program or activity’’ means District operations and includes locations, events, or circumstances over which the District exercises substantial control over both the respondent and the context in which the sexual harassment occurs.</w:t>
      </w:r>
    </w:p>
    <w:p w:rsidR="00344799" w:rsidRPr="00B0421D" w:rsidRDefault="00344799" w:rsidP="00344799">
      <w:pPr>
        <w:pStyle w:val="policytext"/>
        <w:rPr>
          <w:b/>
          <w:bCs/>
        </w:rPr>
      </w:pPr>
      <w:r w:rsidRPr="00B0421D">
        <w:rPr>
          <w:b/>
          <w:bCs/>
        </w:rPr>
        <w:t>Preponderance of the Evidence</w:t>
      </w:r>
    </w:p>
    <w:p w:rsidR="00344799" w:rsidRPr="003635DB" w:rsidRDefault="00344799" w:rsidP="00344799">
      <w:pPr>
        <w:pStyle w:val="policytext"/>
        <w:rPr>
          <w:rStyle w:val="ksbanormal"/>
        </w:rPr>
      </w:pPr>
      <w:r w:rsidRPr="003635DB">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p>
    <w:p w:rsidR="00344799" w:rsidRDefault="00344799" w:rsidP="00344799">
      <w:pPr>
        <w:pStyle w:val="sideheading"/>
      </w:pPr>
      <w:r>
        <w:t>Regulation and Policy Does Not Affect Parent Rights</w:t>
      </w:r>
    </w:p>
    <w:p w:rsidR="00344799" w:rsidRPr="003635DB" w:rsidRDefault="00344799" w:rsidP="00344799">
      <w:pPr>
        <w:pStyle w:val="policytext"/>
        <w:rPr>
          <w:rStyle w:val="ksbanormal"/>
        </w:rPr>
      </w:pPr>
      <w:r w:rsidRPr="003635DB">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p>
    <w:p w:rsidR="00344799" w:rsidRDefault="00344799" w:rsidP="00344799">
      <w:pPr>
        <w:pStyle w:val="Heading1"/>
      </w:pPr>
      <w: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pPr>
      <w:r w:rsidRPr="00127B62">
        <w:t>TitleIXSexualHarassment</w:t>
      </w:r>
    </w:p>
    <w:p w:rsidR="00344799" w:rsidRDefault="00344799" w:rsidP="00344799">
      <w:pPr>
        <w:pStyle w:val="sideheading"/>
      </w:pPr>
      <w:r>
        <w:t xml:space="preserve">Segregation of Functions / Conflict of Interest </w:t>
      </w:r>
    </w:p>
    <w:p w:rsidR="00344799" w:rsidRPr="003635DB" w:rsidRDefault="00344799" w:rsidP="00344799">
      <w:pPr>
        <w:pStyle w:val="policytext"/>
        <w:rPr>
          <w:rStyle w:val="ksbanormal"/>
        </w:rPr>
      </w:pPr>
      <w:r w:rsidRPr="003635DB">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p>
    <w:p w:rsidR="00344799" w:rsidRDefault="00344799" w:rsidP="00344799">
      <w:pPr>
        <w:pStyle w:val="sideheading"/>
      </w:pPr>
      <w:r>
        <w:t>Confidentiality</w:t>
      </w:r>
    </w:p>
    <w:p w:rsidR="00344799" w:rsidRPr="003635DB" w:rsidRDefault="00344799" w:rsidP="00344799">
      <w:pPr>
        <w:pStyle w:val="policytext"/>
        <w:rPr>
          <w:rStyle w:val="ksbanormal"/>
        </w:rPr>
      </w:pPr>
      <w:r w:rsidRPr="003635DB">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4</w:t>
      </w:r>
      <w:r>
        <w:t xml:space="preserve">, </w:t>
      </w:r>
      <w:r w:rsidRPr="003635DB">
        <w:rPr>
          <w:rStyle w:val="ksbanormal"/>
        </w:rPr>
        <w:t>required by law, or to carry out Title IX purposes, including the conduct of any investigation, hearing or Title IX judicial proceedings.</w:t>
      </w:r>
    </w:p>
    <w:p w:rsidR="00344799" w:rsidRDefault="00344799" w:rsidP="00344799">
      <w:pPr>
        <w:pStyle w:val="policytext"/>
      </w:pPr>
      <w:r w:rsidRPr="003635DB">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w:t>
      </w:r>
      <w:r w:rsidR="00DA6EF6" w:rsidRPr="003635DB">
        <w:rPr>
          <w:rStyle w:val="ksbanormal"/>
        </w:rPr>
        <w:t xml:space="preserve">or </w:t>
      </w:r>
      <w:r w:rsidRPr="003635DB">
        <w:rPr>
          <w:rStyle w:val="ksbanormal"/>
        </w:rPr>
        <w:t>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t>.</w:t>
      </w:r>
      <w:r w:rsidRPr="001661EB">
        <w:rPr>
          <w:vertAlign w:val="superscript"/>
        </w:rPr>
        <w:t>4</w:t>
      </w:r>
    </w:p>
    <w:p w:rsidR="00344799" w:rsidRDefault="00344799" w:rsidP="00344799">
      <w:pPr>
        <w:pStyle w:val="sideheading"/>
      </w:pPr>
      <w:r>
        <w:t>Employees Shall Report</w:t>
      </w:r>
    </w:p>
    <w:p w:rsidR="00344799" w:rsidRPr="003635DB" w:rsidRDefault="00344799" w:rsidP="00344799">
      <w:pPr>
        <w:spacing w:after="120"/>
        <w:jc w:val="both"/>
        <w:rPr>
          <w:rStyle w:val="ksbanormal"/>
        </w:rPr>
      </w:pPr>
      <w:bookmarkStart w:id="2" w:name="_Hlk46313241"/>
      <w:r w:rsidRPr="003635DB">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w:t>
      </w:r>
      <w:r w:rsidR="00DA6EF6" w:rsidRPr="003635DB">
        <w:rPr>
          <w:rStyle w:val="ksbanormal"/>
        </w:rPr>
        <w:t>1</w:t>
      </w:r>
      <w:r w:rsidRPr="003635DB">
        <w:rPr>
          <w:rStyle w:val="ksbanormal"/>
        </w:rPr>
        <w:t>1, notification of state officials shall be made as required by law.</w:t>
      </w:r>
      <w:r w:rsidRPr="00085DE0">
        <w:rPr>
          <w:vertAlign w:val="superscript"/>
        </w:rPr>
        <w:t>6</w:t>
      </w:r>
    </w:p>
    <w:bookmarkEnd w:id="2"/>
    <w:p w:rsidR="00344799" w:rsidRDefault="00344799" w:rsidP="00344799">
      <w:pPr>
        <w:pStyle w:val="sideheading"/>
      </w:pPr>
      <w:r>
        <w:t>False Reports Prohibited</w:t>
      </w:r>
    </w:p>
    <w:p w:rsidR="00344799" w:rsidRPr="003635DB" w:rsidRDefault="00344799" w:rsidP="00344799">
      <w:pPr>
        <w:spacing w:after="120"/>
        <w:jc w:val="both"/>
        <w:rPr>
          <w:rStyle w:val="ksbanormal"/>
        </w:rPr>
      </w:pPr>
      <w:r w:rsidRPr="003635DB">
        <w:rPr>
          <w:rStyle w:val="ksbanormal"/>
        </w:rPr>
        <w:t>Employees or students who intentionally make false reports related to the District’s administration of this policy and the corresponding procedures, are subject to disciplinary sanctions under applicable District policy, law, or the Code of Acceptable Behavior and Discipline, as applicable.</w:t>
      </w:r>
    </w:p>
    <w:p w:rsidR="00344799" w:rsidRDefault="00344799" w:rsidP="00344799">
      <w:pPr>
        <w:spacing w:after="120"/>
        <w:jc w:val="both"/>
      </w:pPr>
      <w: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pPr>
      <w:r w:rsidRPr="00127B62">
        <w:t>TitleIXSexualHarassment</w:t>
      </w:r>
    </w:p>
    <w:p w:rsidR="00344799" w:rsidRDefault="00344799" w:rsidP="00344799">
      <w:pPr>
        <w:pStyle w:val="sideheading"/>
      </w:pPr>
      <w:r>
        <w:t>Related Evidence Rules Summary</w:t>
      </w:r>
    </w:p>
    <w:p w:rsidR="00344799" w:rsidRPr="003635DB" w:rsidRDefault="00344799" w:rsidP="00344799">
      <w:pPr>
        <w:spacing w:after="120"/>
        <w:jc w:val="both"/>
        <w:rPr>
          <w:rStyle w:val="ksbanormal"/>
        </w:rPr>
      </w:pPr>
      <w:r w:rsidRPr="003635DB">
        <w:rPr>
          <w:rStyle w:val="ksbanormal"/>
        </w:rPr>
        <w:t>The following rules apply to the District investigation and grievance process under the Title IX Sexual Harassment regulation:</w:t>
      </w:r>
    </w:p>
    <w:p w:rsidR="00344799" w:rsidRPr="003635DB" w:rsidRDefault="00344799" w:rsidP="00344799">
      <w:pPr>
        <w:pStyle w:val="ListParagraph"/>
        <w:numPr>
          <w:ilvl w:val="0"/>
          <w:numId w:val="1"/>
        </w:numPr>
        <w:spacing w:after="120"/>
        <w:contextualSpacing w:val="0"/>
        <w:jc w:val="both"/>
        <w:rPr>
          <w:rStyle w:val="ksbanormal"/>
        </w:rPr>
      </w:pPr>
      <w:r w:rsidRPr="003635DB">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p>
    <w:p w:rsidR="00344799" w:rsidRPr="003635DB" w:rsidRDefault="00344799" w:rsidP="00344799">
      <w:pPr>
        <w:pStyle w:val="ListParagraph"/>
        <w:numPr>
          <w:ilvl w:val="0"/>
          <w:numId w:val="1"/>
        </w:numPr>
        <w:spacing w:after="120"/>
        <w:contextualSpacing w:val="0"/>
        <w:jc w:val="both"/>
        <w:rPr>
          <w:rStyle w:val="ksbanormal"/>
        </w:rPr>
      </w:pPr>
      <w:r w:rsidRPr="003635DB">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p>
    <w:p w:rsidR="00344799" w:rsidRPr="003635DB" w:rsidRDefault="00344799" w:rsidP="00344799">
      <w:pPr>
        <w:pStyle w:val="ListParagraph"/>
        <w:numPr>
          <w:ilvl w:val="0"/>
          <w:numId w:val="1"/>
        </w:numPr>
        <w:spacing w:after="120"/>
        <w:contextualSpacing w:val="0"/>
        <w:jc w:val="both"/>
        <w:rPr>
          <w:rStyle w:val="ksbanormal"/>
        </w:rPr>
      </w:pPr>
      <w:r w:rsidRPr="003635DB">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p>
    <w:p w:rsidR="00344799" w:rsidRDefault="00344799" w:rsidP="00344799">
      <w:pPr>
        <w:pStyle w:val="sideheading"/>
      </w:pPr>
      <w:r w:rsidRPr="000D5684">
        <w:t>Retaliation</w:t>
      </w:r>
      <w:r>
        <w:t xml:space="preserve"> P</w:t>
      </w:r>
      <w:r w:rsidRPr="000D5684">
        <w:t>rohibited</w:t>
      </w:r>
    </w:p>
    <w:p w:rsidR="00344799" w:rsidRPr="003635DB" w:rsidRDefault="00344799" w:rsidP="00344799">
      <w:pPr>
        <w:pStyle w:val="policytext"/>
        <w:rPr>
          <w:rStyle w:val="ksbanormal"/>
        </w:rPr>
      </w:pPr>
      <w:r w:rsidRPr="003635DB">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p>
    <w:p w:rsidR="00344799" w:rsidRDefault="00344799" w:rsidP="00344799">
      <w:pPr>
        <w:pStyle w:val="sideheading"/>
      </w:pPr>
      <w:r>
        <w:t>References:</w:t>
      </w:r>
    </w:p>
    <w:p w:rsidR="00344799" w:rsidRDefault="00344799" w:rsidP="00344799">
      <w:pPr>
        <w:pStyle w:val="Reference"/>
      </w:pPr>
      <w:r w:rsidRPr="00F034E6">
        <w:rPr>
          <w:rStyle w:val="ksbanormal"/>
          <w:vertAlign w:val="superscript"/>
        </w:rPr>
        <w:t>2</w:t>
      </w:r>
      <w:r w:rsidRPr="003635DB">
        <w:rPr>
          <w:rStyle w:val="ksbanormal"/>
        </w:rPr>
        <w:t>34 C.F.R. § 106.45</w:t>
      </w:r>
    </w:p>
    <w:p w:rsidR="00344799" w:rsidRPr="00FC045D" w:rsidRDefault="00344799" w:rsidP="00344799">
      <w:pPr>
        <w:pStyle w:val="Reference"/>
        <w:rPr>
          <w:rStyle w:val="policytextChar"/>
        </w:rPr>
      </w:pPr>
      <w:r>
        <w:rPr>
          <w:vertAlign w:val="superscript"/>
        </w:rPr>
        <w:t>3</w:t>
      </w:r>
      <w:hyperlink r:id="rId7" w:history="1">
        <w:r w:rsidR="003635DB">
          <w:rPr>
            <w:rStyle w:val="Hyperlink"/>
          </w:rPr>
          <w:t>KRS 510.020</w:t>
        </w:r>
      </w:hyperlink>
    </w:p>
    <w:p w:rsidR="00344799" w:rsidRPr="001661EB" w:rsidRDefault="00344799" w:rsidP="00344799">
      <w:pPr>
        <w:pStyle w:val="Reference"/>
      </w:pPr>
      <w:r w:rsidRPr="001661EB">
        <w:rPr>
          <w:vertAlign w:val="superscript"/>
        </w:rPr>
        <w:t>4</w:t>
      </w:r>
      <w:r w:rsidRPr="003635DB">
        <w:rPr>
          <w:rStyle w:val="ksbanormal"/>
        </w:rPr>
        <w:t>85 Fed. Reg. 30433 (May 19, 2020)</w:t>
      </w:r>
    </w:p>
    <w:p w:rsidR="00344799" w:rsidRPr="003635DB" w:rsidRDefault="00344799" w:rsidP="00344799">
      <w:pPr>
        <w:pStyle w:val="Reference"/>
        <w:ind w:left="540"/>
        <w:rPr>
          <w:rStyle w:val="ksbanormal"/>
        </w:rPr>
      </w:pPr>
      <w:r w:rsidRPr="003635DB">
        <w:rPr>
          <w:rStyle w:val="ksbanormal"/>
        </w:rPr>
        <w:t>Americans with Disabilities Act (42 U.S.C. §12101 et seq., as amended; 28 C.F.R. § 35.107)</w:t>
      </w:r>
    </w:p>
    <w:p w:rsidR="00344799" w:rsidRPr="003635DB" w:rsidRDefault="00344799" w:rsidP="00344799">
      <w:pPr>
        <w:pStyle w:val="Reference"/>
        <w:ind w:left="540"/>
        <w:rPr>
          <w:rStyle w:val="ksbanormal"/>
        </w:rPr>
      </w:pPr>
      <w:r w:rsidRPr="003635DB">
        <w:rPr>
          <w:rStyle w:val="ksbanormal"/>
        </w:rPr>
        <w:t>Section 504 of the Rehabilitation Act of 1973 (Section 504) (29 U.S.C. § 794 et seq., as amended; 34 C.F.R. § 104.7)</w:t>
      </w:r>
    </w:p>
    <w:p w:rsidR="00344799" w:rsidRPr="003635DB" w:rsidRDefault="00344799" w:rsidP="00344799">
      <w:pPr>
        <w:pStyle w:val="Reference"/>
        <w:ind w:left="540"/>
        <w:rPr>
          <w:rStyle w:val="ksbanormal"/>
        </w:rPr>
      </w:pPr>
      <w:r w:rsidRPr="003635DB">
        <w:rPr>
          <w:rStyle w:val="ksbanormal"/>
        </w:rPr>
        <w:t>Title IX of the Education Amendments of 1972 (20 USC § 1681, et seq.); 34 C.F.R. Part 106</w:t>
      </w:r>
    </w:p>
    <w:p w:rsidR="00344799" w:rsidRPr="003635DB" w:rsidRDefault="00344799" w:rsidP="00344799">
      <w:pPr>
        <w:pStyle w:val="Reference"/>
        <w:ind w:left="540"/>
        <w:rPr>
          <w:rStyle w:val="ksbanormal"/>
        </w:rPr>
      </w:pPr>
      <w:r w:rsidRPr="003635DB">
        <w:rPr>
          <w:rStyle w:val="ksbanormal"/>
        </w:rPr>
        <w:t>Clery Act (20 U.S.C. §1092(f)(6)(A)(v)</w:t>
      </w:r>
    </w:p>
    <w:p w:rsidR="00344799" w:rsidRPr="003635DB" w:rsidRDefault="00344799" w:rsidP="00344799">
      <w:pPr>
        <w:pStyle w:val="Reference"/>
        <w:ind w:left="540"/>
        <w:rPr>
          <w:rStyle w:val="ksbanormal"/>
        </w:rPr>
      </w:pPr>
      <w:r w:rsidRPr="003635DB">
        <w:rPr>
          <w:rStyle w:val="ksbanormal"/>
        </w:rPr>
        <w:t>Violence Against Women Act (34 U.S.C. § 1092(f)(6)(A)(v)</w:t>
      </w:r>
    </w:p>
    <w:p w:rsidR="00344799" w:rsidRPr="003635DB" w:rsidRDefault="00344799" w:rsidP="00344799">
      <w:pPr>
        <w:pStyle w:val="Reference"/>
        <w:ind w:left="540"/>
        <w:rPr>
          <w:rStyle w:val="ksbanormal"/>
        </w:rPr>
      </w:pPr>
      <w:r w:rsidRPr="003635DB">
        <w:rPr>
          <w:rStyle w:val="ksbanormal"/>
        </w:rPr>
        <w:t>34 U.S.C. § 12291(a)(10)</w:t>
      </w:r>
    </w:p>
    <w:p w:rsidR="00344799" w:rsidRPr="003635DB" w:rsidRDefault="00344799" w:rsidP="00344799">
      <w:pPr>
        <w:pStyle w:val="Reference"/>
        <w:ind w:left="540"/>
        <w:rPr>
          <w:rStyle w:val="ksbanormal"/>
        </w:rPr>
      </w:pPr>
      <w:r w:rsidRPr="003635DB">
        <w:rPr>
          <w:rStyle w:val="ksbanormal"/>
        </w:rPr>
        <w:t>34 U.S.C. §12291(a)(3)</w:t>
      </w:r>
    </w:p>
    <w:p w:rsidR="00344799" w:rsidRPr="003635DB" w:rsidRDefault="00344799" w:rsidP="00344799">
      <w:pPr>
        <w:pStyle w:val="Reference"/>
        <w:spacing w:after="120"/>
        <w:ind w:left="540"/>
        <w:rPr>
          <w:rStyle w:val="ksbanormal"/>
        </w:rPr>
      </w:pPr>
      <w:r w:rsidRPr="003635DB">
        <w:rPr>
          <w:rStyle w:val="ksbanormal"/>
        </w:rPr>
        <w:t>34 U.S.C. §12291(a)(8)</w:t>
      </w:r>
    </w:p>
    <w:p w:rsidR="00344799" w:rsidRDefault="00344799" w:rsidP="00344799">
      <w:pPr>
        <w:pStyle w:val="sideheading"/>
      </w:pPr>
      <w:r>
        <w:t>Related Policies:</w:t>
      </w:r>
    </w:p>
    <w:p w:rsidR="00344799" w:rsidRDefault="00344799" w:rsidP="00344799">
      <w:pPr>
        <w:pStyle w:val="Reference"/>
      </w:pPr>
      <w:r w:rsidRPr="00F36757">
        <w:rPr>
          <w:vertAlign w:val="superscript"/>
        </w:rPr>
        <w:t>1</w:t>
      </w:r>
      <w:r w:rsidRPr="003635DB">
        <w:rPr>
          <w:rStyle w:val="ksbanormal"/>
        </w:rPr>
        <w:t>03.162; 03.262; 09.42811</w:t>
      </w:r>
    </w:p>
    <w:p w:rsidR="00344799" w:rsidRDefault="00344799" w:rsidP="00344799">
      <w:pPr>
        <w:pStyle w:val="Reference"/>
      </w:pPr>
      <w:r w:rsidRPr="00094A77">
        <w:rPr>
          <w:vertAlign w:val="superscript"/>
        </w:rPr>
        <w:t>5</w:t>
      </w:r>
      <w:r w:rsidRPr="003635DB">
        <w:rPr>
          <w:rStyle w:val="ksbanormal"/>
        </w:rPr>
        <w:t>09.14</w:t>
      </w:r>
    </w:p>
    <w:p w:rsidR="00344799" w:rsidRPr="003635DB" w:rsidRDefault="00344799" w:rsidP="00344799">
      <w:pPr>
        <w:pStyle w:val="Reference"/>
        <w:rPr>
          <w:rStyle w:val="ksbanormal"/>
        </w:rPr>
      </w:pPr>
      <w:r w:rsidRPr="00E255F5">
        <w:rPr>
          <w:vertAlign w:val="superscript"/>
        </w:rPr>
        <w:t>6</w:t>
      </w:r>
      <w:r w:rsidRPr="003635DB">
        <w:rPr>
          <w:rStyle w:val="ksbanormal"/>
        </w:rPr>
        <w:t>09.227; 09.2211</w:t>
      </w:r>
    </w:p>
    <w:p w:rsidR="00344799" w:rsidRPr="003635DB" w:rsidRDefault="00344799" w:rsidP="00344799">
      <w:pPr>
        <w:pStyle w:val="Reference"/>
        <w:rPr>
          <w:rStyle w:val="ksbanormal"/>
        </w:rPr>
      </w:pPr>
      <w:r w:rsidRPr="003635DB">
        <w:rPr>
          <w:rStyle w:val="ksbanormal"/>
        </w:rPr>
        <w:t xml:space="preserve"> 03.1621; 03.2621</w:t>
      </w:r>
    </w:p>
    <w:p w:rsidR="00344799" w:rsidRDefault="003635DB" w:rsidP="00344799">
      <w:pPr>
        <w:pStyle w:val="policytextright"/>
      </w:pPr>
      <w:r>
        <w:t>Adopted/Amended: 8/10/2020</w:t>
      </w:r>
    </w:p>
    <w:bookmarkEnd w:id="1"/>
    <w:p w:rsidR="00F776E7" w:rsidRDefault="003635DB" w:rsidP="00344799">
      <w:pPr>
        <w:pStyle w:val="policytextright"/>
      </w:pPr>
      <w:r>
        <w:t>Order #:         55</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FE5" w:rsidRDefault="00E16FE5" w:rsidP="00344799">
      <w:r>
        <w:separator/>
      </w:r>
    </w:p>
  </w:endnote>
  <w:endnote w:type="continuationSeparator" w:id="1">
    <w:p w:rsidR="00E16FE5" w:rsidRDefault="00E16FE5" w:rsidP="00344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99" w:rsidRPr="00344799" w:rsidRDefault="00344799" w:rsidP="00344799">
    <w:pPr>
      <w:pStyle w:val="Footer"/>
    </w:pPr>
    <w:r>
      <w:t xml:space="preserve">Page </w:t>
    </w:r>
    <w:r w:rsidR="00A777E5">
      <w:rPr>
        <w:rStyle w:val="PageNumber"/>
      </w:rPr>
      <w:fldChar w:fldCharType="begin"/>
    </w:r>
    <w:r>
      <w:rPr>
        <w:rStyle w:val="PageNumber"/>
      </w:rPr>
      <w:instrText xml:space="preserve"> PAGE </w:instrText>
    </w:r>
    <w:r w:rsidR="00A777E5">
      <w:rPr>
        <w:rStyle w:val="PageNumber"/>
      </w:rPr>
      <w:fldChar w:fldCharType="separate"/>
    </w:r>
    <w:r w:rsidR="00743A41">
      <w:rPr>
        <w:rStyle w:val="PageNumber"/>
        <w:noProof/>
      </w:rPr>
      <w:t>1</w:t>
    </w:r>
    <w:r w:rsidR="00A777E5">
      <w:rPr>
        <w:rStyle w:val="PageNumber"/>
      </w:rPr>
      <w:fldChar w:fldCharType="end"/>
    </w:r>
    <w:r>
      <w:rPr>
        <w:rStyle w:val="PageNumber"/>
      </w:rPr>
      <w:t xml:space="preserve"> of </w:t>
    </w:r>
    <w:fldSimple w:instr=" NUMPAGES  \* MERGEFORMAT ">
      <w:r w:rsidR="00743A41">
        <w:rPr>
          <w:rStyle w:val="PageNumbe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FE5" w:rsidRDefault="00E16FE5" w:rsidP="00344799">
      <w:r>
        <w:separator/>
      </w:r>
    </w:p>
  </w:footnote>
  <w:footnote w:type="continuationSeparator" w:id="1">
    <w:p w:rsidR="00E16FE5" w:rsidRDefault="00E16FE5" w:rsidP="00344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80A50"/>
    <w:multiLevelType w:val="hybridMultilevel"/>
    <w:tmpl w:val="609CC102"/>
    <w:lvl w:ilvl="0" w:tplc="DA466C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85B1E6F"/>
    <w:multiLevelType w:val="hybridMultilevel"/>
    <w:tmpl w:val="6CD0E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44799"/>
    <w:rsid w:val="00085DE0"/>
    <w:rsid w:val="001923BD"/>
    <w:rsid w:val="001A33F8"/>
    <w:rsid w:val="00344799"/>
    <w:rsid w:val="0035105A"/>
    <w:rsid w:val="003635DB"/>
    <w:rsid w:val="004448C7"/>
    <w:rsid w:val="004A6E6A"/>
    <w:rsid w:val="00550D69"/>
    <w:rsid w:val="00564C2B"/>
    <w:rsid w:val="005C6373"/>
    <w:rsid w:val="00625509"/>
    <w:rsid w:val="006E0CD7"/>
    <w:rsid w:val="006F655E"/>
    <w:rsid w:val="00743A41"/>
    <w:rsid w:val="007F61AD"/>
    <w:rsid w:val="00A3021A"/>
    <w:rsid w:val="00A777E5"/>
    <w:rsid w:val="00AF40A3"/>
    <w:rsid w:val="00C05473"/>
    <w:rsid w:val="00CE2F76"/>
    <w:rsid w:val="00D400A6"/>
    <w:rsid w:val="00D81418"/>
    <w:rsid w:val="00D835C7"/>
    <w:rsid w:val="00DA6EF6"/>
    <w:rsid w:val="00E16FE5"/>
    <w:rsid w:val="00E255F5"/>
    <w:rsid w:val="00F776E7"/>
    <w:rsid w:val="00FB7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344799"/>
    <w:pPr>
      <w:tabs>
        <w:tab w:val="center" w:pos="4680"/>
        <w:tab w:val="right" w:pos="9360"/>
      </w:tabs>
    </w:pPr>
  </w:style>
  <w:style w:type="character" w:customStyle="1" w:styleId="HeaderChar">
    <w:name w:val="Header Char"/>
    <w:basedOn w:val="DefaultParagraphFont"/>
    <w:link w:val="Header"/>
    <w:uiPriority w:val="99"/>
    <w:rsid w:val="00344799"/>
    <w:rPr>
      <w:rFonts w:ascii="Times New Roman" w:hAnsi="Times New Roman" w:cs="Times New Roman"/>
      <w:sz w:val="24"/>
      <w:szCs w:val="20"/>
    </w:rPr>
  </w:style>
  <w:style w:type="paragraph" w:styleId="Footer">
    <w:name w:val="footer"/>
    <w:basedOn w:val="Normal"/>
    <w:link w:val="FooterChar"/>
    <w:uiPriority w:val="99"/>
    <w:unhideWhenUsed/>
    <w:rsid w:val="00344799"/>
    <w:pPr>
      <w:tabs>
        <w:tab w:val="center" w:pos="4680"/>
        <w:tab w:val="right" w:pos="9360"/>
      </w:tabs>
    </w:pPr>
  </w:style>
  <w:style w:type="character" w:customStyle="1" w:styleId="FooterChar">
    <w:name w:val="Footer Char"/>
    <w:basedOn w:val="DefaultParagraphFont"/>
    <w:link w:val="Footer"/>
    <w:uiPriority w:val="99"/>
    <w:rsid w:val="00344799"/>
    <w:rPr>
      <w:rFonts w:ascii="Times New Roman" w:hAnsi="Times New Roman" w:cs="Times New Roman"/>
      <w:sz w:val="24"/>
      <w:szCs w:val="20"/>
    </w:rPr>
  </w:style>
  <w:style w:type="character" w:styleId="PageNumber">
    <w:name w:val="page number"/>
    <w:basedOn w:val="DefaultParagraphFont"/>
    <w:uiPriority w:val="99"/>
    <w:semiHidden/>
    <w:unhideWhenUsed/>
    <w:rsid w:val="00344799"/>
  </w:style>
  <w:style w:type="character" w:customStyle="1" w:styleId="policytextChar">
    <w:name w:val="policytext Char"/>
    <w:link w:val="policytext"/>
    <w:rsid w:val="00344799"/>
    <w:rPr>
      <w:rFonts w:ascii="Times New Roman" w:hAnsi="Times New Roman" w:cs="Times New Roman"/>
      <w:sz w:val="24"/>
      <w:szCs w:val="20"/>
    </w:rPr>
  </w:style>
  <w:style w:type="character" w:customStyle="1" w:styleId="sideheadingChar">
    <w:name w:val="sideheading Char"/>
    <w:link w:val="sideheading"/>
    <w:rsid w:val="00344799"/>
    <w:rPr>
      <w:rFonts w:ascii="Times New Roman" w:hAnsi="Times New Roman" w:cs="Times New Roman"/>
      <w:b/>
      <w:smallCaps/>
      <w:sz w:val="24"/>
      <w:szCs w:val="20"/>
    </w:rPr>
  </w:style>
  <w:style w:type="character" w:customStyle="1" w:styleId="ReferenceChar">
    <w:name w:val="Reference Char"/>
    <w:link w:val="Reference"/>
    <w:rsid w:val="00344799"/>
    <w:rPr>
      <w:rFonts w:ascii="Times New Roman" w:hAnsi="Times New Roman" w:cs="Times New Roman"/>
      <w:sz w:val="24"/>
      <w:szCs w:val="20"/>
    </w:rPr>
  </w:style>
  <w:style w:type="character" w:customStyle="1" w:styleId="policytitleChar">
    <w:name w:val="policytitle Char"/>
    <w:link w:val="policytitle"/>
    <w:rsid w:val="00344799"/>
    <w:rPr>
      <w:rFonts w:ascii="Times New Roman" w:hAnsi="Times New Roman" w:cs="Times New Roman"/>
      <w:b/>
      <w:sz w:val="28"/>
      <w:szCs w:val="20"/>
      <w:u w:val="words"/>
    </w:rPr>
  </w:style>
  <w:style w:type="paragraph" w:styleId="ListParagraph">
    <w:name w:val="List Paragraph"/>
    <w:basedOn w:val="Normal"/>
    <w:uiPriority w:val="34"/>
    <w:qFormat/>
    <w:rsid w:val="00344799"/>
    <w:pPr>
      <w:ind w:left="720"/>
      <w:contextualSpacing/>
    </w:pPr>
  </w:style>
  <w:style w:type="character" w:styleId="Hyperlink">
    <w:name w:val="Hyperlink"/>
    <w:basedOn w:val="DefaultParagraphFont"/>
    <w:uiPriority w:val="99"/>
    <w:unhideWhenUsed/>
    <w:rsid w:val="003635DB"/>
    <w:rPr>
      <w:color w:val="0000FF" w:themeColor="hyperlink"/>
      <w:u w:val="single"/>
    </w:rPr>
  </w:style>
  <w:style w:type="character" w:customStyle="1" w:styleId="UnresolvedMention">
    <w:name w:val="Unresolved Mention"/>
    <w:basedOn w:val="DefaultParagraphFont"/>
    <w:uiPriority w:val="99"/>
    <w:semiHidden/>
    <w:unhideWhenUsed/>
    <w:rsid w:val="003635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510-00/020.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11372</Characters>
  <Application>Microsoft Office Word</Application>
  <DocSecurity>0</DocSecurity>
  <Lines>94</Lines>
  <Paragraphs>26</Paragraphs>
  <ScaleCrop>false</ScaleCrop>
  <Company>HP Inc.</Company>
  <LinksUpToDate>false</LinksUpToDate>
  <CharactersWithSpaces>13341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tharley</cp:lastModifiedBy>
  <cp:revision>2</cp:revision>
  <dcterms:created xsi:type="dcterms:W3CDTF">2020-10-06T19:47:00Z</dcterms:created>
  <dcterms:modified xsi:type="dcterms:W3CDTF">2020-10-06T19:47:00Z</dcterms:modified>
</cp:coreProperties>
</file>